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spacing w:before="70"/>
        <w:ind w:right="110"/>
        <w:jc w:val="right"/>
        <w:rPr>
          <w:b/>
          <w:sz w:val="26"/>
        </w:rPr>
      </w:pPr>
      <w:bookmarkStart w:id="0" w:name="8--"/>
      <w:bookmarkStart w:id="1" w:name="_GoBack"/>
      <w:bookmarkEnd w:id="0"/>
      <w:bookmarkEnd w:id="1"/>
      <w:r>
        <w:rPr>
          <w:b/>
          <w:sz w:val="26"/>
          <w:u w:val="thick"/>
        </w:rPr>
        <w:t>Annex B to Appendix IV</w:t>
      </w:r>
    </w:p>
    <w:p w:rsidR="006643FE" w:rsidRDefault="006643FE">
      <w:pPr>
        <w:pStyle w:val="a3"/>
        <w:spacing w:before="10"/>
        <w:rPr>
          <w:b/>
          <w:sz w:val="23"/>
        </w:rPr>
      </w:pPr>
    </w:p>
    <w:p w:rsidR="00AE3481" w:rsidRDefault="007F0F31" w:rsidP="00AE3481">
      <w:pPr>
        <w:ind w:left="142" w:right="95"/>
        <w:jc w:val="center"/>
        <w:rPr>
          <w:b/>
          <w:sz w:val="25"/>
          <w:szCs w:val="25"/>
        </w:rPr>
      </w:pPr>
      <w:r w:rsidRPr="00475B9E">
        <w:rPr>
          <w:b/>
          <w:sz w:val="25"/>
          <w:szCs w:val="25"/>
        </w:rPr>
        <w:t>Continuing Professional Development (</w:t>
      </w:r>
      <w:r w:rsidR="00557AAA" w:rsidRPr="00475B9E">
        <w:rPr>
          <w:b/>
          <w:sz w:val="25"/>
          <w:szCs w:val="25"/>
        </w:rPr>
        <w:t>“</w:t>
      </w:r>
      <w:r w:rsidRPr="00475B9E">
        <w:rPr>
          <w:b/>
          <w:sz w:val="25"/>
          <w:szCs w:val="25"/>
        </w:rPr>
        <w:t>CPD</w:t>
      </w:r>
      <w:r w:rsidR="00557AAA" w:rsidRPr="00475B9E">
        <w:rPr>
          <w:b/>
          <w:sz w:val="25"/>
          <w:szCs w:val="25"/>
        </w:rPr>
        <w:t>”</w:t>
      </w:r>
      <w:r w:rsidRPr="00475B9E">
        <w:rPr>
          <w:b/>
          <w:sz w:val="25"/>
          <w:szCs w:val="25"/>
        </w:rPr>
        <w:t xml:space="preserve">) </w:t>
      </w:r>
      <w:proofErr w:type="spellStart"/>
      <w:r w:rsidRPr="00475B9E">
        <w:rPr>
          <w:b/>
          <w:sz w:val="25"/>
          <w:szCs w:val="25"/>
        </w:rPr>
        <w:t>Programme</w:t>
      </w:r>
      <w:proofErr w:type="spellEnd"/>
      <w:r w:rsidRPr="00475B9E">
        <w:rPr>
          <w:b/>
          <w:sz w:val="25"/>
          <w:szCs w:val="25"/>
        </w:rPr>
        <w:t xml:space="preserve"> of</w:t>
      </w:r>
    </w:p>
    <w:p w:rsidR="006643FE" w:rsidRPr="00475B9E" w:rsidRDefault="007F0F31" w:rsidP="00AE3481">
      <w:pPr>
        <w:ind w:left="142" w:right="95"/>
        <w:jc w:val="center"/>
        <w:rPr>
          <w:b/>
          <w:sz w:val="25"/>
          <w:szCs w:val="25"/>
        </w:rPr>
      </w:pPr>
      <w:r w:rsidRPr="00475B9E">
        <w:rPr>
          <w:b/>
          <w:sz w:val="25"/>
          <w:szCs w:val="25"/>
        </w:rPr>
        <w:t>The Dental Council of Hong Kong</w:t>
      </w:r>
    </w:p>
    <w:p w:rsidR="00827A9A" w:rsidRDefault="00827A9A" w:rsidP="00827A9A">
      <w:pPr>
        <w:ind w:left="2380" w:right="1371" w:firstLine="816"/>
        <w:rPr>
          <w:b/>
          <w:sz w:val="25"/>
          <w:szCs w:val="25"/>
        </w:rPr>
      </w:pPr>
    </w:p>
    <w:p w:rsidR="00F57633" w:rsidRDefault="007F0F31" w:rsidP="003D1E00">
      <w:pPr>
        <w:ind w:left="426" w:right="95"/>
        <w:jc w:val="center"/>
        <w:rPr>
          <w:b/>
          <w:sz w:val="25"/>
          <w:szCs w:val="25"/>
        </w:rPr>
      </w:pPr>
      <w:r w:rsidRPr="00475B9E">
        <w:rPr>
          <w:b/>
          <w:sz w:val="25"/>
          <w:szCs w:val="25"/>
        </w:rPr>
        <w:t xml:space="preserve">Evaluation Form of </w:t>
      </w:r>
      <w:r w:rsidR="001B61B4" w:rsidRPr="00475B9E">
        <w:rPr>
          <w:b/>
          <w:sz w:val="25"/>
          <w:szCs w:val="25"/>
        </w:rPr>
        <w:t>I</w:t>
      </w:r>
      <w:r w:rsidRPr="00475B9E">
        <w:rPr>
          <w:b/>
          <w:sz w:val="25"/>
          <w:szCs w:val="25"/>
        </w:rPr>
        <w:t>ndividual CPD Activity</w:t>
      </w:r>
    </w:p>
    <w:p w:rsidR="006643FE" w:rsidRPr="00475B9E" w:rsidRDefault="001B61B4" w:rsidP="00F57633">
      <w:pPr>
        <w:ind w:left="426" w:right="95"/>
        <w:jc w:val="center"/>
        <w:rPr>
          <w:b/>
          <w:sz w:val="25"/>
          <w:szCs w:val="25"/>
        </w:rPr>
      </w:pPr>
      <w:proofErr w:type="spellStart"/>
      <w:r w:rsidRPr="00475B9E">
        <w:rPr>
          <w:b/>
          <w:sz w:val="25"/>
          <w:szCs w:val="25"/>
        </w:rPr>
        <w:t>O</w:t>
      </w:r>
      <w:r w:rsidR="007F0F31" w:rsidRPr="00475B9E">
        <w:rPr>
          <w:b/>
          <w:sz w:val="25"/>
          <w:szCs w:val="25"/>
        </w:rPr>
        <w:t>rganised</w:t>
      </w:r>
      <w:proofErr w:type="spellEnd"/>
      <w:r w:rsidR="007F0F31" w:rsidRPr="00475B9E">
        <w:rPr>
          <w:b/>
          <w:sz w:val="25"/>
          <w:szCs w:val="25"/>
        </w:rPr>
        <w:t xml:space="preserve"> by Full / Provisional CPD </w:t>
      </w:r>
      <w:proofErr w:type="spellStart"/>
      <w:r w:rsidR="007F0F31" w:rsidRPr="00475B9E">
        <w:rPr>
          <w:b/>
          <w:sz w:val="25"/>
          <w:szCs w:val="25"/>
        </w:rPr>
        <w:t>Programme</w:t>
      </w:r>
      <w:proofErr w:type="spellEnd"/>
      <w:r w:rsidR="007F0F31" w:rsidRPr="00475B9E">
        <w:rPr>
          <w:b/>
          <w:sz w:val="25"/>
          <w:szCs w:val="25"/>
        </w:rPr>
        <w:t xml:space="preserve"> Provider</w:t>
      </w:r>
    </w:p>
    <w:p w:rsidR="006643FE" w:rsidRPr="00475B9E" w:rsidRDefault="007F0F31" w:rsidP="005A5A14">
      <w:pPr>
        <w:ind w:left="142"/>
        <w:jc w:val="center"/>
        <w:rPr>
          <w:b/>
          <w:sz w:val="25"/>
          <w:szCs w:val="25"/>
        </w:rPr>
      </w:pPr>
      <w:r w:rsidRPr="00475B9E">
        <w:rPr>
          <w:b/>
          <w:sz w:val="25"/>
          <w:szCs w:val="25"/>
          <w:u w:val="thick"/>
        </w:rPr>
        <w:t>for the 202</w:t>
      </w:r>
      <w:r w:rsidR="001B61B4" w:rsidRPr="00475B9E">
        <w:rPr>
          <w:b/>
          <w:sz w:val="25"/>
          <w:szCs w:val="25"/>
          <w:u w:val="thick"/>
        </w:rPr>
        <w:t>3</w:t>
      </w:r>
      <w:r w:rsidRPr="00475B9E">
        <w:rPr>
          <w:b/>
          <w:sz w:val="25"/>
          <w:szCs w:val="25"/>
          <w:u w:val="thick"/>
        </w:rPr>
        <w:t xml:space="preserve"> - 202</w:t>
      </w:r>
      <w:r w:rsidR="001B61B4" w:rsidRPr="00475B9E">
        <w:rPr>
          <w:b/>
          <w:sz w:val="25"/>
          <w:szCs w:val="25"/>
          <w:u w:val="thick"/>
        </w:rPr>
        <w:t>5</w:t>
      </w:r>
      <w:r w:rsidRPr="00475B9E">
        <w:rPr>
          <w:b/>
          <w:sz w:val="25"/>
          <w:szCs w:val="25"/>
          <w:u w:val="thick"/>
        </w:rPr>
        <w:t xml:space="preserve"> CPD Cycle</w:t>
      </w:r>
    </w:p>
    <w:p w:rsidR="006643FE" w:rsidRDefault="006643FE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200"/>
        <w:gridCol w:w="513"/>
        <w:gridCol w:w="6818"/>
      </w:tblGrid>
      <w:tr w:rsidR="006643FE">
        <w:trPr>
          <w:trHeight w:val="314"/>
        </w:trPr>
        <w:tc>
          <w:tcPr>
            <w:tcW w:w="3200" w:type="dxa"/>
          </w:tcPr>
          <w:p w:rsidR="006643FE" w:rsidRDefault="007F0F31">
            <w:pPr>
              <w:pStyle w:val="TableParagraph"/>
              <w:spacing w:line="244" w:lineRule="exact"/>
              <w:ind w:left="200"/>
            </w:pPr>
            <w:r>
              <w:t>Name of CPD activity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line="244" w:lineRule="exact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</w:tcPr>
          <w:p w:rsidR="006643FE" w:rsidRDefault="007F0F31">
            <w:pPr>
              <w:pStyle w:val="TableParagraph"/>
              <w:tabs>
                <w:tab w:val="left" w:pos="6818"/>
              </w:tabs>
              <w:spacing w:line="244" w:lineRule="exact"/>
              <w:ind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83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61"/>
              <w:ind w:left="200"/>
            </w:pPr>
            <w:r>
              <w:t>Date &amp; Time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before="61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</w:tcPr>
          <w:p w:rsidR="006643FE" w:rsidRDefault="007F0F31">
            <w:pPr>
              <w:pStyle w:val="TableParagraph"/>
              <w:tabs>
                <w:tab w:val="left" w:pos="6818"/>
              </w:tabs>
              <w:spacing w:before="61"/>
              <w:ind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47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61"/>
              <w:ind w:left="200"/>
            </w:pPr>
            <w:r>
              <w:t>Mode of attendance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before="61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  <w:tcBorders>
              <w:bottom w:val="single" w:sz="4" w:space="0" w:color="000000"/>
            </w:tcBorders>
          </w:tcPr>
          <w:p w:rsidR="0024007E" w:rsidRDefault="007F0F31">
            <w:pPr>
              <w:pStyle w:val="TableParagraph"/>
              <w:tabs>
                <w:tab w:val="left" w:pos="1846"/>
                <w:tab w:val="left" w:pos="4850"/>
              </w:tabs>
              <w:spacing w:before="51" w:line="277" w:lineRule="exact"/>
              <w:ind w:left="29"/>
            </w:pPr>
            <w:r>
              <w:rPr>
                <w:rFonts w:ascii="新細明體" w:eastAsia="新細明體" w:hint="eastAsia"/>
              </w:rPr>
              <w:t>口</w:t>
            </w:r>
            <w:r>
              <w:rPr>
                <w:rFonts w:ascii="新細明體" w:eastAsia="新細明體" w:hint="eastAsia"/>
                <w:spacing w:val="52"/>
              </w:rPr>
              <w:t xml:space="preserve"> </w:t>
            </w:r>
            <w:r>
              <w:t xml:space="preserve">Online </w:t>
            </w:r>
            <w:r w:rsidR="0024007E">
              <w:t>(</w:t>
            </w:r>
            <w:r w:rsidR="0000408C">
              <w:t>with live streaming</w:t>
            </w:r>
            <w:r w:rsidR="0024007E">
              <w:t xml:space="preserve"> </w:t>
            </w:r>
            <w:proofErr w:type="gramStart"/>
            <w:r>
              <w:t>only</w:t>
            </w:r>
            <w:r w:rsidR="00786D2A">
              <w:t>)</w:t>
            </w:r>
            <w:r w:rsidR="00E60558">
              <w:t xml:space="preserve">   </w:t>
            </w:r>
            <w:proofErr w:type="gramEnd"/>
            <w:r w:rsidR="00E60558">
              <w:t xml:space="preserve">      </w:t>
            </w:r>
            <w:r w:rsidR="0024007E">
              <w:rPr>
                <w:rFonts w:ascii="新細明體" w:eastAsia="新細明體" w:hint="eastAsia"/>
              </w:rPr>
              <w:t>口</w:t>
            </w:r>
            <w:r w:rsidR="0024007E">
              <w:rPr>
                <w:rFonts w:ascii="新細明體" w:eastAsia="新細明體" w:hint="eastAsia"/>
                <w:spacing w:val="52"/>
              </w:rPr>
              <w:t xml:space="preserve"> </w:t>
            </w:r>
            <w:r w:rsidR="0024007E">
              <w:t>Online (on demand only</w:t>
            </w:r>
            <w:r w:rsidR="00786D2A">
              <w:t>)</w:t>
            </w:r>
          </w:p>
          <w:p w:rsidR="006643FE" w:rsidRDefault="007F0F31" w:rsidP="001731AC">
            <w:pPr>
              <w:pStyle w:val="TableParagraph"/>
              <w:tabs>
                <w:tab w:val="left" w:pos="1846"/>
                <w:tab w:val="left" w:pos="4850"/>
              </w:tabs>
              <w:spacing w:before="51" w:line="277" w:lineRule="exact"/>
              <w:ind w:left="29"/>
            </w:pPr>
            <w:r>
              <w:rPr>
                <w:rFonts w:ascii="新細明體" w:eastAsia="新細明體" w:hint="eastAsia"/>
              </w:rPr>
              <w:t xml:space="preserve">口  </w:t>
            </w:r>
            <w:r>
              <w:t>Physical</w:t>
            </w:r>
            <w:r>
              <w:rPr>
                <w:spacing w:val="-18"/>
              </w:rPr>
              <w:t xml:space="preserve"> </w:t>
            </w:r>
            <w:r w:rsidR="00B1561F">
              <w:t>a</w:t>
            </w:r>
            <w:r>
              <w:t>ttendance</w:t>
            </w:r>
            <w:r>
              <w:rPr>
                <w:spacing w:val="-1"/>
              </w:rPr>
              <w:t xml:space="preserve"> </w:t>
            </w:r>
            <w:r>
              <w:t>only</w:t>
            </w:r>
            <w:r w:rsidR="001731AC">
              <w:t xml:space="preserve">              </w:t>
            </w:r>
            <w:r w:rsidR="00A55EAC">
              <w:t xml:space="preserve">         </w:t>
            </w:r>
            <w:r>
              <w:rPr>
                <w:rFonts w:ascii="新細明體" w:eastAsia="新細明體" w:hint="eastAsia"/>
              </w:rPr>
              <w:t xml:space="preserve">口 </w:t>
            </w:r>
            <w:r>
              <w:t>Dual</w:t>
            </w:r>
            <w:r>
              <w:rPr>
                <w:spacing w:val="-3"/>
              </w:rPr>
              <w:t xml:space="preserve"> </w:t>
            </w:r>
            <w:r>
              <w:t>mode</w:t>
            </w:r>
          </w:p>
        </w:tc>
      </w:tr>
      <w:tr w:rsidR="006643FE">
        <w:trPr>
          <w:trHeight w:val="441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118"/>
              <w:ind w:left="200"/>
            </w:pPr>
            <w:r>
              <w:t>Core CPD activity (Yes/No)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before="118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  <w:tcBorders>
              <w:top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6818"/>
              </w:tabs>
              <w:spacing w:before="118"/>
              <w:ind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82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61"/>
              <w:ind w:left="200"/>
            </w:pPr>
            <w:r>
              <w:t>(If yes, please specify the area)</w:t>
            </w:r>
          </w:p>
        </w:tc>
        <w:tc>
          <w:tcPr>
            <w:tcW w:w="51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6818" w:type="dxa"/>
          </w:tcPr>
          <w:p w:rsidR="006643FE" w:rsidRDefault="007F0F31">
            <w:pPr>
              <w:pStyle w:val="TableParagraph"/>
              <w:tabs>
                <w:tab w:val="left" w:pos="6818"/>
              </w:tabs>
              <w:spacing w:before="61"/>
              <w:ind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82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60"/>
              <w:ind w:left="200"/>
            </w:pPr>
            <w:r>
              <w:t>CPD points awarded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before="60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</w:tcPr>
          <w:p w:rsidR="006643FE" w:rsidRDefault="007F0F31">
            <w:pPr>
              <w:pStyle w:val="TableParagraph"/>
              <w:tabs>
                <w:tab w:val="left" w:pos="6818"/>
              </w:tabs>
              <w:spacing w:before="60"/>
              <w:ind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82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61"/>
              <w:ind w:left="200"/>
            </w:pPr>
            <w:r>
              <w:t>No. of attendants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before="61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</w:tcPr>
          <w:p w:rsidR="006643FE" w:rsidRDefault="007F0F31">
            <w:pPr>
              <w:pStyle w:val="TableParagraph"/>
              <w:tabs>
                <w:tab w:val="left" w:pos="6818"/>
              </w:tabs>
              <w:spacing w:before="61"/>
              <w:ind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13"/>
        </w:trPr>
        <w:tc>
          <w:tcPr>
            <w:tcW w:w="3200" w:type="dxa"/>
          </w:tcPr>
          <w:p w:rsidR="006643FE" w:rsidRDefault="007F0F31">
            <w:pPr>
              <w:pStyle w:val="TableParagraph"/>
              <w:spacing w:before="60" w:line="233" w:lineRule="exact"/>
              <w:ind w:left="200"/>
            </w:pPr>
            <w:r>
              <w:t>No. of questionnaires collected</w:t>
            </w:r>
          </w:p>
        </w:tc>
        <w:tc>
          <w:tcPr>
            <w:tcW w:w="513" w:type="dxa"/>
          </w:tcPr>
          <w:p w:rsidR="006643FE" w:rsidRDefault="007F0F31">
            <w:pPr>
              <w:pStyle w:val="TableParagraph"/>
              <w:spacing w:before="60" w:line="233" w:lineRule="exact"/>
              <w:ind w:right="190"/>
              <w:jc w:val="right"/>
            </w:pPr>
            <w:r>
              <w:t>:</w:t>
            </w:r>
          </w:p>
        </w:tc>
        <w:tc>
          <w:tcPr>
            <w:tcW w:w="6818" w:type="dxa"/>
          </w:tcPr>
          <w:p w:rsidR="006643FE" w:rsidRDefault="007F0F31">
            <w:pPr>
              <w:pStyle w:val="TableParagraph"/>
              <w:tabs>
                <w:tab w:val="left" w:pos="6818"/>
              </w:tabs>
              <w:spacing w:before="60" w:line="233" w:lineRule="exact"/>
              <w:ind w:left="-14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643FE" w:rsidRDefault="006643FE">
      <w:pPr>
        <w:pStyle w:val="a3"/>
        <w:spacing w:before="1"/>
        <w:rPr>
          <w:b/>
          <w:sz w:val="29"/>
        </w:rPr>
      </w:pPr>
    </w:p>
    <w:p w:rsidR="006643FE" w:rsidRDefault="005A45CD">
      <w:pPr>
        <w:pStyle w:val="a5"/>
        <w:numPr>
          <w:ilvl w:val="0"/>
          <w:numId w:val="26"/>
        </w:numPr>
        <w:tabs>
          <w:tab w:val="left" w:pos="787"/>
          <w:tab w:val="left" w:pos="788"/>
        </w:tabs>
        <w:ind w:hanging="529"/>
        <w:rPr>
          <w:b/>
          <w:i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3506470</wp:posOffset>
                </wp:positionH>
                <wp:positionV relativeFrom="paragraph">
                  <wp:posOffset>235585</wp:posOffset>
                </wp:positionV>
                <wp:extent cx="3519170" cy="2760345"/>
                <wp:effectExtent l="0" t="0" r="0" b="0"/>
                <wp:wrapNone/>
                <wp:docPr id="15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276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1106"/>
                              <w:gridCol w:w="1106"/>
                              <w:gridCol w:w="1106"/>
                              <w:gridCol w:w="1104"/>
                            </w:tblGrid>
                            <w:tr w:rsidR="00F41A8A">
                              <w:trPr>
                                <w:trHeight w:val="496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146"/>
                                    <w:ind w:left="17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146"/>
                                    <w:ind w:left="12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Very Good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146"/>
                                    <w:ind w:left="11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Satisfactory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146"/>
                                    <w:ind w:left="4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Unsatisfactory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146"/>
                                    <w:ind w:left="36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F41A8A">
                              <w:trPr>
                                <w:trHeight w:val="371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4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3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1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3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1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4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1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3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73"/>
                              </w:trPr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41A8A" w:rsidRDefault="00F41A8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276.1pt;margin-top:18.55pt;width:277.1pt;height:2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aLsAIAAK4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1106"/>
                        <w:gridCol w:w="1106"/>
                        <w:gridCol w:w="1106"/>
                        <w:gridCol w:w="1104"/>
                      </w:tblGrid>
                      <w:tr w:rsidR="00F41A8A">
                        <w:trPr>
                          <w:trHeight w:val="496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146"/>
                              <w:ind w:left="17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146"/>
                              <w:ind w:left="12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Very Good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146"/>
                              <w:ind w:left="11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Satisfactory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146"/>
                              <w:ind w:left="4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Unsatisfactory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146"/>
                              <w:ind w:left="36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Poor</w:t>
                            </w:r>
                          </w:p>
                        </w:tc>
                      </w:tr>
                      <w:tr w:rsidR="00F41A8A">
                        <w:trPr>
                          <w:trHeight w:val="371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4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3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1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3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1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4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1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3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73"/>
                        </w:trPr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41A8A" w:rsidRDefault="00F41A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0F31">
        <w:t xml:space="preserve">Summary of ratings from participants </w:t>
      </w:r>
      <w:proofErr w:type="gramStart"/>
      <w:r w:rsidR="007F0F31">
        <w:rPr>
          <w:b/>
          <w:i/>
        </w:rPr>
        <w:t>( in</w:t>
      </w:r>
      <w:proofErr w:type="gramEnd"/>
      <w:r w:rsidR="007F0F31">
        <w:rPr>
          <w:b/>
          <w:i/>
        </w:rPr>
        <w:t xml:space="preserve"> %</w:t>
      </w:r>
      <w:r w:rsidR="007F0F31">
        <w:rPr>
          <w:b/>
          <w:i/>
          <w:spacing w:val="-12"/>
        </w:rPr>
        <w:t xml:space="preserve"> </w:t>
      </w:r>
      <w:r w:rsidR="007F0F31">
        <w:rPr>
          <w:b/>
          <w:i/>
        </w:rPr>
        <w:t>)</w:t>
      </w:r>
    </w:p>
    <w:p w:rsidR="006643FE" w:rsidRDefault="006643FE">
      <w:pPr>
        <w:pStyle w:val="a3"/>
        <w:rPr>
          <w:b/>
          <w:i/>
        </w:rPr>
      </w:pPr>
    </w:p>
    <w:p w:rsidR="006643FE" w:rsidRDefault="006643FE">
      <w:pPr>
        <w:pStyle w:val="a3"/>
        <w:rPr>
          <w:b/>
          <w:i/>
        </w:rPr>
      </w:pP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201"/>
        <w:ind w:hanging="361"/>
        <w:rPr>
          <w:b/>
          <w:i/>
        </w:rPr>
      </w:pPr>
      <w:r>
        <w:rPr>
          <w:b/>
          <w:i/>
          <w:spacing w:val="4"/>
        </w:rPr>
        <w:t>Educational objectives being</w:t>
      </w:r>
      <w:r>
        <w:rPr>
          <w:b/>
          <w:i/>
          <w:spacing w:val="29"/>
        </w:rPr>
        <w:t xml:space="preserve"> </w:t>
      </w:r>
      <w:r>
        <w:rPr>
          <w:b/>
          <w:i/>
          <w:spacing w:val="4"/>
        </w:rPr>
        <w:t>achieved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31"/>
        <w:ind w:hanging="361"/>
        <w:rPr>
          <w:b/>
          <w:i/>
        </w:rPr>
      </w:pPr>
      <w:r>
        <w:rPr>
          <w:b/>
          <w:i/>
          <w:spacing w:val="4"/>
        </w:rPr>
        <w:t>Knowledge</w:t>
      </w:r>
      <w:r>
        <w:rPr>
          <w:b/>
          <w:i/>
          <w:spacing w:val="12"/>
        </w:rPr>
        <w:t xml:space="preserve"> </w:t>
      </w:r>
      <w:r>
        <w:rPr>
          <w:b/>
          <w:i/>
          <w:spacing w:val="4"/>
        </w:rPr>
        <w:t>imparted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28"/>
        <w:ind w:hanging="361"/>
        <w:rPr>
          <w:b/>
          <w:i/>
        </w:rPr>
      </w:pPr>
      <w:r>
        <w:rPr>
          <w:b/>
          <w:i/>
          <w:spacing w:val="4"/>
        </w:rPr>
        <w:t xml:space="preserve">Practicability </w:t>
      </w:r>
      <w:r>
        <w:rPr>
          <w:b/>
          <w:i/>
          <w:spacing w:val="3"/>
        </w:rPr>
        <w:t xml:space="preserve">and </w:t>
      </w:r>
      <w:r>
        <w:rPr>
          <w:b/>
          <w:i/>
        </w:rPr>
        <w:t xml:space="preserve">of </w:t>
      </w:r>
      <w:r>
        <w:rPr>
          <w:b/>
          <w:i/>
          <w:spacing w:val="3"/>
        </w:rPr>
        <w:t>good</w:t>
      </w:r>
      <w:r>
        <w:rPr>
          <w:b/>
          <w:i/>
          <w:spacing w:val="40"/>
        </w:rPr>
        <w:t xml:space="preserve"> </w:t>
      </w:r>
      <w:r>
        <w:rPr>
          <w:b/>
          <w:i/>
          <w:spacing w:val="4"/>
        </w:rPr>
        <w:t>reference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31"/>
        <w:ind w:hanging="361"/>
        <w:rPr>
          <w:b/>
          <w:i/>
        </w:rPr>
      </w:pPr>
      <w:r>
        <w:rPr>
          <w:b/>
          <w:i/>
          <w:spacing w:val="4"/>
        </w:rPr>
        <w:t>Content</w:t>
      </w:r>
      <w:r>
        <w:rPr>
          <w:b/>
          <w:i/>
          <w:spacing w:val="13"/>
        </w:rPr>
        <w:t xml:space="preserve"> </w:t>
      </w:r>
      <w:r>
        <w:rPr>
          <w:b/>
          <w:i/>
          <w:spacing w:val="4"/>
        </w:rPr>
        <w:t>coverage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29"/>
        <w:ind w:hanging="361"/>
        <w:rPr>
          <w:b/>
          <w:i/>
        </w:rPr>
      </w:pPr>
      <w:r>
        <w:rPr>
          <w:b/>
          <w:i/>
          <w:spacing w:val="3"/>
        </w:rPr>
        <w:t xml:space="preserve">Pace </w:t>
      </w:r>
      <w:r>
        <w:rPr>
          <w:b/>
          <w:i/>
          <w:spacing w:val="4"/>
        </w:rPr>
        <w:t>(Too fast/Too</w:t>
      </w:r>
      <w:r>
        <w:rPr>
          <w:b/>
          <w:i/>
          <w:spacing w:val="26"/>
        </w:rPr>
        <w:t xml:space="preserve"> </w:t>
      </w:r>
      <w:r>
        <w:rPr>
          <w:b/>
          <w:i/>
          <w:spacing w:val="3"/>
        </w:rPr>
        <w:t>slow)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31"/>
        <w:ind w:hanging="361"/>
        <w:rPr>
          <w:b/>
          <w:i/>
        </w:rPr>
      </w:pPr>
      <w:r>
        <w:rPr>
          <w:b/>
          <w:i/>
          <w:spacing w:val="4"/>
        </w:rPr>
        <w:t xml:space="preserve">Training approach </w:t>
      </w:r>
      <w:r>
        <w:rPr>
          <w:b/>
          <w:i/>
          <w:spacing w:val="3"/>
        </w:rPr>
        <w:t>and</w:t>
      </w:r>
      <w:r>
        <w:rPr>
          <w:b/>
          <w:i/>
          <w:spacing w:val="42"/>
        </w:rPr>
        <w:t xml:space="preserve"> </w:t>
      </w:r>
      <w:r>
        <w:rPr>
          <w:b/>
          <w:i/>
          <w:spacing w:val="5"/>
        </w:rPr>
        <w:t>method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29"/>
        <w:ind w:hanging="361"/>
        <w:rPr>
          <w:b/>
          <w:i/>
        </w:rPr>
      </w:pPr>
      <w:r>
        <w:rPr>
          <w:b/>
          <w:i/>
          <w:spacing w:val="4"/>
        </w:rPr>
        <w:t xml:space="preserve">Teaching </w:t>
      </w:r>
      <w:r>
        <w:rPr>
          <w:b/>
          <w:i/>
          <w:spacing w:val="3"/>
        </w:rPr>
        <w:t xml:space="preserve">and </w:t>
      </w:r>
      <w:r>
        <w:rPr>
          <w:b/>
          <w:i/>
          <w:spacing w:val="4"/>
        </w:rPr>
        <w:t>presentation</w:t>
      </w:r>
      <w:r>
        <w:rPr>
          <w:b/>
          <w:i/>
          <w:spacing w:val="-4"/>
        </w:rPr>
        <w:t xml:space="preserve"> </w:t>
      </w:r>
      <w:r>
        <w:rPr>
          <w:b/>
          <w:i/>
          <w:spacing w:val="3"/>
        </w:rPr>
        <w:t>skill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31"/>
        <w:ind w:hanging="361"/>
        <w:rPr>
          <w:b/>
          <w:i/>
        </w:rPr>
      </w:pPr>
      <w:r>
        <w:rPr>
          <w:b/>
          <w:i/>
          <w:spacing w:val="4"/>
        </w:rPr>
        <w:t xml:space="preserve">Suitability </w:t>
      </w:r>
      <w:r>
        <w:rPr>
          <w:b/>
          <w:i/>
        </w:rPr>
        <w:t>of</w:t>
      </w:r>
      <w:r>
        <w:rPr>
          <w:b/>
          <w:i/>
          <w:spacing w:val="19"/>
        </w:rPr>
        <w:t xml:space="preserve"> </w:t>
      </w:r>
      <w:r>
        <w:rPr>
          <w:b/>
          <w:i/>
          <w:spacing w:val="4"/>
        </w:rPr>
        <w:t>venue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31"/>
        <w:ind w:hanging="361"/>
        <w:rPr>
          <w:b/>
          <w:i/>
        </w:rPr>
      </w:pPr>
      <w:r>
        <w:rPr>
          <w:b/>
          <w:i/>
          <w:spacing w:val="4"/>
        </w:rPr>
        <w:t xml:space="preserve">Duration </w:t>
      </w:r>
      <w:r>
        <w:rPr>
          <w:b/>
          <w:i/>
        </w:rPr>
        <w:t xml:space="preserve">of </w:t>
      </w:r>
      <w:r w:rsidR="00DA175A">
        <w:rPr>
          <w:b/>
          <w:i/>
          <w:spacing w:val="4"/>
        </w:rPr>
        <w:t xml:space="preserve">activity </w:t>
      </w:r>
      <w:r>
        <w:rPr>
          <w:b/>
          <w:i/>
          <w:spacing w:val="3"/>
        </w:rPr>
        <w:t xml:space="preserve">(Too </w:t>
      </w:r>
      <w:r>
        <w:rPr>
          <w:b/>
          <w:i/>
          <w:spacing w:val="4"/>
        </w:rPr>
        <w:t>long/Too</w:t>
      </w:r>
      <w:r>
        <w:rPr>
          <w:b/>
          <w:i/>
          <w:spacing w:val="44"/>
        </w:rPr>
        <w:t xml:space="preserve"> </w:t>
      </w:r>
      <w:r>
        <w:rPr>
          <w:b/>
          <w:i/>
          <w:spacing w:val="4"/>
        </w:rPr>
        <w:t>short)</w:t>
      </w:r>
    </w:p>
    <w:p w:rsidR="006643FE" w:rsidRDefault="007F0F31">
      <w:pPr>
        <w:pStyle w:val="a5"/>
        <w:numPr>
          <w:ilvl w:val="0"/>
          <w:numId w:val="25"/>
        </w:numPr>
        <w:tabs>
          <w:tab w:val="left" w:pos="677"/>
        </w:tabs>
        <w:spacing w:before="128"/>
        <w:ind w:hanging="361"/>
        <w:rPr>
          <w:b/>
          <w:i/>
        </w:rPr>
      </w:pPr>
      <w:r>
        <w:rPr>
          <w:b/>
          <w:i/>
          <w:spacing w:val="4"/>
        </w:rPr>
        <w:t>Overall</w:t>
      </w:r>
      <w:r>
        <w:rPr>
          <w:b/>
          <w:i/>
          <w:spacing w:val="10"/>
        </w:rPr>
        <w:t xml:space="preserve"> </w:t>
      </w:r>
      <w:r>
        <w:rPr>
          <w:b/>
          <w:i/>
          <w:spacing w:val="4"/>
        </w:rPr>
        <w:t>rating</w:t>
      </w:r>
    </w:p>
    <w:p w:rsidR="006643FE" w:rsidRDefault="006643FE">
      <w:pPr>
        <w:pStyle w:val="a3"/>
        <w:rPr>
          <w:b/>
          <w:i/>
        </w:rPr>
      </w:pPr>
    </w:p>
    <w:p w:rsidR="006643FE" w:rsidRDefault="006643FE">
      <w:pPr>
        <w:pStyle w:val="a3"/>
        <w:spacing w:before="9"/>
        <w:rPr>
          <w:b/>
          <w:i/>
          <w:sz w:val="19"/>
        </w:rPr>
      </w:pPr>
    </w:p>
    <w:p w:rsidR="006643FE" w:rsidRDefault="007F0F31">
      <w:pPr>
        <w:pStyle w:val="a5"/>
        <w:numPr>
          <w:ilvl w:val="0"/>
          <w:numId w:val="26"/>
        </w:numPr>
        <w:tabs>
          <w:tab w:val="left" w:pos="692"/>
        </w:tabs>
        <w:ind w:left="691" w:hanging="376"/>
        <w:rPr>
          <w:b/>
          <w:i/>
        </w:rPr>
      </w:pPr>
      <w:r>
        <w:rPr>
          <w:b/>
          <w:i/>
          <w:spacing w:val="4"/>
        </w:rPr>
        <w:t xml:space="preserve">Suggestions/comments </w:t>
      </w:r>
      <w:r>
        <w:rPr>
          <w:b/>
          <w:i/>
          <w:spacing w:val="3"/>
        </w:rPr>
        <w:t xml:space="preserve">from </w:t>
      </w:r>
      <w:proofErr w:type="gramStart"/>
      <w:r>
        <w:rPr>
          <w:b/>
          <w:i/>
          <w:spacing w:val="4"/>
        </w:rPr>
        <w:t>participants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:</w:t>
      </w:r>
      <w:proofErr w:type="gramEnd"/>
    </w:p>
    <w:p w:rsidR="006643FE" w:rsidRDefault="005A45CD">
      <w:pPr>
        <w:pStyle w:val="a3"/>
        <w:spacing w:before="2"/>
        <w:rPr>
          <w:b/>
          <w:i/>
          <w:sz w:val="29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241300</wp:posOffset>
                </wp:positionV>
                <wp:extent cx="6172200" cy="1270"/>
                <wp:effectExtent l="0" t="0" r="0" b="0"/>
                <wp:wrapTopAndBottom/>
                <wp:docPr id="152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720"/>
                            <a:gd name="T2" fmla="+- 0 10908 118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3B414E" id="Freeform 186" o:spid="_x0000_s1026" style="position:absolute;margin-left:59.4pt;margin-top:19pt;width:48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485140</wp:posOffset>
                </wp:positionV>
                <wp:extent cx="6172200" cy="1270"/>
                <wp:effectExtent l="0" t="0" r="0" b="0"/>
                <wp:wrapTopAndBottom/>
                <wp:docPr id="151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720"/>
                            <a:gd name="T2" fmla="+- 0 10908 118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41C49C" id="Freeform 185" o:spid="_x0000_s1026" style="position:absolute;margin-left:59.4pt;margin-top:38.2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" path="m,l9720,e" filled="f" strokeweight=".169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727075</wp:posOffset>
                </wp:positionV>
                <wp:extent cx="6172200" cy="1270"/>
                <wp:effectExtent l="0" t="0" r="0" b="0"/>
                <wp:wrapTopAndBottom/>
                <wp:docPr id="150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720"/>
                            <a:gd name="T2" fmla="+- 0 10908 118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FFF48" id="Freeform 184" o:spid="_x0000_s1026" style="position:absolute;margin-left:59.4pt;margin-top:57.25pt;width:48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iv+gIAAJA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" path="m,l9720,e" filled="f" strokeweight=".169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6643FE" w:rsidRDefault="006643FE">
      <w:pPr>
        <w:pStyle w:val="a3"/>
        <w:spacing w:before="7"/>
        <w:rPr>
          <w:b/>
          <w:i/>
          <w:sz w:val="26"/>
        </w:rPr>
      </w:pPr>
    </w:p>
    <w:p w:rsidR="006643FE" w:rsidRDefault="006643FE">
      <w:pPr>
        <w:pStyle w:val="a3"/>
        <w:spacing w:before="4"/>
        <w:rPr>
          <w:b/>
          <w:i/>
          <w:sz w:val="26"/>
        </w:rPr>
      </w:pPr>
    </w:p>
    <w:p w:rsidR="006643FE" w:rsidRDefault="006643FE">
      <w:pPr>
        <w:pStyle w:val="a3"/>
        <w:spacing w:before="3"/>
        <w:rPr>
          <w:b/>
          <w:i/>
          <w:sz w:val="10"/>
        </w:rPr>
      </w:pPr>
    </w:p>
    <w:p w:rsidR="006643FE" w:rsidRDefault="007F0F31">
      <w:pPr>
        <w:pStyle w:val="a5"/>
        <w:numPr>
          <w:ilvl w:val="0"/>
          <w:numId w:val="26"/>
        </w:numPr>
        <w:tabs>
          <w:tab w:val="left" w:pos="692"/>
        </w:tabs>
        <w:spacing w:before="91"/>
        <w:ind w:left="691" w:hanging="376"/>
        <w:rPr>
          <w:b/>
          <w:i/>
        </w:rPr>
      </w:pPr>
      <w:r>
        <w:rPr>
          <w:b/>
          <w:i/>
          <w:spacing w:val="4"/>
        </w:rPr>
        <w:t xml:space="preserve">Evaluation </w:t>
      </w:r>
      <w:r>
        <w:rPr>
          <w:b/>
          <w:i/>
        </w:rPr>
        <w:t xml:space="preserve">of </w:t>
      </w:r>
      <w:r>
        <w:rPr>
          <w:b/>
          <w:i/>
          <w:spacing w:val="4"/>
        </w:rPr>
        <w:t xml:space="preserve">the activity </w:t>
      </w:r>
      <w:r>
        <w:rPr>
          <w:b/>
          <w:i/>
        </w:rPr>
        <w:t xml:space="preserve">by </w:t>
      </w:r>
      <w:r>
        <w:rPr>
          <w:b/>
          <w:i/>
          <w:spacing w:val="3"/>
        </w:rPr>
        <w:t xml:space="preserve">the </w:t>
      </w:r>
      <w:r>
        <w:rPr>
          <w:b/>
          <w:i/>
          <w:spacing w:val="4"/>
        </w:rPr>
        <w:t xml:space="preserve">CPD </w:t>
      </w:r>
      <w:proofErr w:type="spellStart"/>
      <w:r>
        <w:rPr>
          <w:b/>
          <w:i/>
          <w:spacing w:val="4"/>
        </w:rPr>
        <w:t>Programme</w:t>
      </w:r>
      <w:proofErr w:type="spellEnd"/>
      <w:r>
        <w:rPr>
          <w:b/>
          <w:i/>
          <w:spacing w:val="4"/>
        </w:rPr>
        <w:t xml:space="preserve"> </w:t>
      </w:r>
      <w:proofErr w:type="gramStart"/>
      <w:r>
        <w:rPr>
          <w:b/>
          <w:i/>
          <w:spacing w:val="4"/>
        </w:rPr>
        <w:t>Provider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:</w:t>
      </w:r>
      <w:proofErr w:type="gramEnd"/>
    </w:p>
    <w:p w:rsidR="006643FE" w:rsidRDefault="006643FE">
      <w:pPr>
        <w:pStyle w:val="a3"/>
        <w:rPr>
          <w:b/>
          <w:i/>
          <w:sz w:val="20"/>
        </w:rPr>
      </w:pPr>
    </w:p>
    <w:p w:rsidR="006643FE" w:rsidRDefault="006643FE">
      <w:pPr>
        <w:pStyle w:val="a3"/>
        <w:spacing w:before="7"/>
        <w:rPr>
          <w:b/>
          <w:i/>
          <w:sz w:val="12"/>
        </w:rPr>
      </w:pPr>
    </w:p>
    <w:tbl>
      <w:tblPr>
        <w:tblStyle w:val="TableNormal"/>
        <w:tblW w:w="0" w:type="auto"/>
        <w:tblInd w:w="761" w:type="dxa"/>
        <w:tblLayout w:type="fixed"/>
        <w:tblLook w:val="01E0" w:firstRow="1" w:lastRow="1" w:firstColumn="1" w:lastColumn="1" w:noHBand="0" w:noVBand="0"/>
      </w:tblPr>
      <w:tblGrid>
        <w:gridCol w:w="9734"/>
      </w:tblGrid>
      <w:tr w:rsidR="006643FE">
        <w:trPr>
          <w:trHeight w:val="373"/>
        </w:trPr>
        <w:tc>
          <w:tcPr>
            <w:tcW w:w="9734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17"/>
        </w:trPr>
        <w:tc>
          <w:tcPr>
            <w:tcW w:w="9734" w:type="dxa"/>
            <w:tcBorders>
              <w:top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2831"/>
              </w:tabs>
              <w:spacing w:before="106"/>
              <w:ind w:right="84"/>
              <w:jc w:val="right"/>
            </w:pPr>
            <w:r>
              <w:t>Signature: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60"/>
        </w:trPr>
        <w:tc>
          <w:tcPr>
            <w:tcW w:w="9734" w:type="dxa"/>
          </w:tcPr>
          <w:p w:rsidR="006643FE" w:rsidRDefault="007F0F31">
            <w:pPr>
              <w:pStyle w:val="TableParagraph"/>
              <w:tabs>
                <w:tab w:val="left" w:pos="4274"/>
              </w:tabs>
              <w:spacing w:before="49"/>
              <w:ind w:right="85"/>
              <w:jc w:val="right"/>
            </w:pPr>
            <w:r>
              <w:t>Name of person</w:t>
            </w:r>
            <w:r>
              <w:rPr>
                <w:spacing w:val="-12"/>
              </w:rPr>
              <w:t xml:space="preserve"> </w:t>
            </w:r>
            <w:r>
              <w:t>in-charge: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60"/>
        </w:trPr>
        <w:tc>
          <w:tcPr>
            <w:tcW w:w="9734" w:type="dxa"/>
          </w:tcPr>
          <w:p w:rsidR="006643FE" w:rsidRDefault="007F0F31">
            <w:pPr>
              <w:pStyle w:val="TableParagraph"/>
              <w:tabs>
                <w:tab w:val="left" w:pos="4221"/>
              </w:tabs>
              <w:spacing w:before="49"/>
              <w:ind w:right="85"/>
              <w:jc w:val="right"/>
            </w:pPr>
            <w:r>
              <w:t>Name of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643FE">
        <w:trPr>
          <w:trHeight w:val="302"/>
        </w:trPr>
        <w:tc>
          <w:tcPr>
            <w:tcW w:w="9734" w:type="dxa"/>
          </w:tcPr>
          <w:p w:rsidR="006643FE" w:rsidRDefault="00535D78">
            <w:pPr>
              <w:pStyle w:val="TableParagraph"/>
              <w:tabs>
                <w:tab w:val="left" w:pos="2733"/>
              </w:tabs>
              <w:spacing w:before="49" w:line="233" w:lineRule="exact"/>
              <w:ind w:right="86"/>
              <w:jc w:val="right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49D1E2" wp14:editId="1B05AB50">
                      <wp:simplePos x="0" y="0"/>
                      <wp:positionH relativeFrom="column">
                        <wp:posOffset>-479002</wp:posOffset>
                      </wp:positionH>
                      <wp:positionV relativeFrom="paragraph">
                        <wp:posOffset>198755</wp:posOffset>
                      </wp:positionV>
                      <wp:extent cx="1981200" cy="336885"/>
                      <wp:effectExtent l="0" t="0" r="0" b="635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336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5D78" w:rsidRPr="00D62CAD" w:rsidRDefault="00542038" w:rsidP="00535D7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(Rev. </w:t>
                                  </w:r>
                                  <w:r w:rsidR="00762A04">
                                    <w:rPr>
                                      <w:i/>
                                    </w:rPr>
                                    <w:t>December</w:t>
                                  </w:r>
                                  <w:r w:rsidR="00535D78" w:rsidRPr="00D62CAD">
                                    <w:rPr>
                                      <w:i/>
                                    </w:rPr>
                                    <w:t xml:space="preserve"> 2022)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049D1E2" id="文字方塊 18" o:spid="_x0000_s1028" type="#_x0000_t202" style="position:absolute;left:0;text-align:left;margin-left:-37.7pt;margin-top:15.65pt;width:156pt;height:2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" filled="f" stroked="f" strokeweight=".5pt">
                      <v:textbox>
                        <w:txbxContent>
                          <w:p w:rsidR="00535D78" w:rsidRPr="00D62CAD" w:rsidRDefault="00542038" w:rsidP="00535D7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762A04">
                              <w:rPr>
                                <w:i/>
                              </w:rPr>
                              <w:t>December</w:t>
                            </w:r>
                            <w:r w:rsidR="00535D78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F31">
              <w:t>Date:</w:t>
            </w:r>
            <w:r w:rsidR="007F0F31">
              <w:rPr>
                <w:spacing w:val="-2"/>
              </w:rPr>
              <w:t xml:space="preserve"> </w:t>
            </w:r>
            <w:r w:rsidR="007F0F31">
              <w:rPr>
                <w:u w:val="single"/>
              </w:rPr>
              <w:t xml:space="preserve"> </w:t>
            </w:r>
            <w:r w:rsidR="007F0F31">
              <w:rPr>
                <w:u w:val="single"/>
              </w:rPr>
              <w:tab/>
            </w:r>
          </w:p>
        </w:tc>
      </w:tr>
    </w:tbl>
    <w:p w:rsidR="006643FE" w:rsidRDefault="006643FE">
      <w:pPr>
        <w:pStyle w:val="a3"/>
        <w:spacing w:before="11"/>
        <w:rPr>
          <w:b/>
          <w:i/>
          <w:sz w:val="21"/>
        </w:rPr>
      </w:pPr>
    </w:p>
    <w:p w:rsidR="006643FE" w:rsidRDefault="006643FE">
      <w:pPr>
        <w:rPr>
          <w:sz w:val="20"/>
        </w:rPr>
      </w:pPr>
    </w:p>
    <w:sectPr w:rsidR="006643FE" w:rsidSect="00F85831">
      <w:footerReference w:type="default" r:id="rId8"/>
      <w:pgSz w:w="11910" w:h="16840"/>
      <w:pgMar w:top="480" w:right="48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30" w:rsidRDefault="00C07830">
      <w:r>
        <w:separator/>
      </w:r>
    </w:p>
  </w:endnote>
  <w:endnote w:type="continuationSeparator" w:id="0">
    <w:p w:rsidR="00C07830" w:rsidRDefault="00C0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30" w:rsidRDefault="00C07830">
      <w:r>
        <w:separator/>
      </w:r>
    </w:p>
  </w:footnote>
  <w:footnote w:type="continuationSeparator" w:id="0">
    <w:p w:rsidR="00C07830" w:rsidRDefault="00C0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07830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148A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583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6AB7-6993-4295-843C-2FD022BD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2024-12-17T02:31:00Z</dcterms:created>
  <dcterms:modified xsi:type="dcterms:W3CDTF">2024-12-17T02:31:00Z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